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54" w:rsidRPr="00F35854" w:rsidRDefault="00F35854" w:rsidP="00F35854">
      <w:pPr>
        <w:ind w:left="3600" w:firstLine="720"/>
        <w:rPr>
          <w:b/>
          <w:sz w:val="32"/>
          <w:szCs w:val="32"/>
        </w:rPr>
      </w:pPr>
      <w:r w:rsidRPr="00F35854">
        <w:rPr>
          <w:b/>
          <w:sz w:val="32"/>
          <w:szCs w:val="32"/>
        </w:rPr>
        <w:t>IIC</w:t>
      </w:r>
    </w:p>
    <w:p w:rsidR="00F35854" w:rsidRDefault="00F35854" w:rsidP="00F35854">
      <w:pPr>
        <w:pStyle w:val="ListParagraph"/>
        <w:numPr>
          <w:ilvl w:val="0"/>
          <w:numId w:val="1"/>
        </w:numPr>
      </w:pPr>
      <w:r>
        <w:t>Pressure measuring devices</w:t>
      </w:r>
    </w:p>
    <w:p w:rsidR="00F35854" w:rsidRDefault="00F35854" w:rsidP="00F35854">
      <w:pPr>
        <w:pStyle w:val="ListParagraph"/>
        <w:numPr>
          <w:ilvl w:val="0"/>
          <w:numId w:val="1"/>
        </w:numPr>
      </w:pPr>
      <w:r>
        <w:t>Speed measuring devises</w:t>
      </w:r>
    </w:p>
    <w:p w:rsidR="00F35854" w:rsidRPr="00F35854" w:rsidRDefault="00F35854" w:rsidP="00F35854">
      <w:pPr>
        <w:rPr>
          <w:b/>
        </w:rPr>
      </w:pPr>
      <w:r w:rsidRPr="00F35854">
        <w:rPr>
          <w:b/>
        </w:rPr>
        <w:t xml:space="preserve">Pressure </w:t>
      </w:r>
      <w:proofErr w:type="gramStart"/>
      <w:r w:rsidRPr="00F35854">
        <w:rPr>
          <w:b/>
        </w:rPr>
        <w:t>Measuring</w:t>
      </w:r>
      <w:proofErr w:type="gramEnd"/>
      <w:r w:rsidRPr="00F35854">
        <w:rPr>
          <w:b/>
        </w:rPr>
        <w:t xml:space="preserve"> devices</w:t>
      </w:r>
    </w:p>
    <w:p w:rsidR="00F35854" w:rsidRDefault="00F35854" w:rsidP="00F35854">
      <w:pPr>
        <w:shd w:val="clear" w:color="auto" w:fill="FFFFFF"/>
        <w:spacing w:after="141" w:line="240" w:lineRule="auto"/>
        <w:rPr>
          <w:rFonts w:ascii="Arial" w:eastAsia="Times New Roman" w:hAnsi="Arial" w:cs="Arial"/>
          <w:b/>
          <w:color w:val="333333"/>
          <w:sz w:val="20"/>
          <w:szCs w:val="20"/>
        </w:rPr>
      </w:pPr>
      <w:r w:rsidRPr="00F35854">
        <w:rPr>
          <w:rFonts w:ascii="Arial" w:eastAsia="Times New Roman" w:hAnsi="Arial" w:cs="Arial"/>
          <w:b/>
          <w:color w:val="333333"/>
          <w:sz w:val="20"/>
          <w:szCs w:val="20"/>
        </w:rPr>
        <w:t xml:space="preserve">Different pressure </w:t>
      </w:r>
    </w:p>
    <w:p w:rsidR="00F35854" w:rsidRPr="00F35854" w:rsidRDefault="00F35854" w:rsidP="00F35854">
      <w:pPr>
        <w:shd w:val="clear" w:color="auto" w:fill="FFFFFF"/>
        <w:spacing w:after="141" w:line="240" w:lineRule="auto"/>
        <w:rPr>
          <w:rFonts w:ascii="Arial" w:eastAsia="Times New Roman" w:hAnsi="Arial" w:cs="Arial"/>
          <w:b/>
          <w:color w:val="333333"/>
          <w:sz w:val="20"/>
          <w:szCs w:val="20"/>
        </w:rPr>
      </w:pPr>
      <w:r>
        <w:rPr>
          <w:rFonts w:ascii="Arial" w:eastAsia="Times New Roman" w:hAnsi="Arial" w:cs="Arial"/>
          <w:b/>
          <w:color w:val="333333"/>
          <w:sz w:val="20"/>
          <w:szCs w:val="20"/>
        </w:rPr>
        <w:t>D</w:t>
      </w:r>
      <w:r w:rsidRPr="00F35854">
        <w:rPr>
          <w:rFonts w:ascii="Arial" w:eastAsia="Times New Roman" w:hAnsi="Arial" w:cs="Arial"/>
          <w:b/>
          <w:color w:val="333333"/>
          <w:sz w:val="20"/>
          <w:szCs w:val="20"/>
        </w:rPr>
        <w:t>efinitions:</w:t>
      </w:r>
    </w:p>
    <w:p w:rsidR="00F35854" w:rsidRPr="00EC263C" w:rsidRDefault="00F35854" w:rsidP="00F35854">
      <w:pPr>
        <w:shd w:val="clear" w:color="auto" w:fill="FFFFFF"/>
        <w:spacing w:after="141" w:line="240" w:lineRule="auto"/>
        <w:rPr>
          <w:rFonts w:ascii="Arial" w:eastAsia="Times New Roman" w:hAnsi="Arial" w:cs="Arial"/>
          <w:color w:val="333333"/>
          <w:sz w:val="20"/>
          <w:szCs w:val="20"/>
        </w:rPr>
      </w:pPr>
      <w:r w:rsidRPr="00EC263C">
        <w:rPr>
          <w:rFonts w:ascii="Arial" w:eastAsia="Times New Roman" w:hAnsi="Arial" w:cs="Arial"/>
          <w:color w:val="333333"/>
          <w:sz w:val="20"/>
          <w:szCs w:val="20"/>
        </w:rPr>
        <w:t>The pressure is defined as the force acting per unit area. Following are the different types of pressure based on the reference pressure:</w:t>
      </w:r>
    </w:p>
    <w:p w:rsidR="00F35854" w:rsidRPr="00EC263C"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EC263C">
        <w:rPr>
          <w:rFonts w:ascii="Arial" w:eastAsia="Times New Roman" w:hAnsi="Arial" w:cs="Arial"/>
          <w:color w:val="333333"/>
          <w:sz w:val="20"/>
          <w:szCs w:val="20"/>
        </w:rPr>
        <w:t>Absolute pressure: Pressure which is related to reference pressure is known as absolute pressure.</w:t>
      </w:r>
    </w:p>
    <w:p w:rsidR="00F35854" w:rsidRPr="00EC263C"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EC263C">
        <w:rPr>
          <w:rFonts w:ascii="Arial" w:eastAsia="Times New Roman" w:hAnsi="Arial" w:cs="Arial"/>
          <w:color w:val="333333"/>
          <w:sz w:val="20"/>
          <w:szCs w:val="20"/>
        </w:rPr>
        <w:t>Differential pressure: The difference between the two pressures is equal to the differential pressure.</w:t>
      </w:r>
    </w:p>
    <w:p w:rsidR="00F35854" w:rsidRPr="00EC263C"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EC263C">
        <w:rPr>
          <w:rFonts w:ascii="Arial" w:eastAsia="Times New Roman" w:hAnsi="Arial" w:cs="Arial"/>
          <w:color w:val="333333"/>
          <w:sz w:val="20"/>
          <w:szCs w:val="20"/>
        </w:rPr>
        <w:t>Atmospheric pressure: Pressure related to the atmosphere that surrounds the earth is atmospheric pressure. This pressure is weather-dependent.</w:t>
      </w:r>
    </w:p>
    <w:p w:rsidR="00F35854" w:rsidRPr="00EC263C"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EC263C">
        <w:rPr>
          <w:rFonts w:ascii="Arial" w:eastAsia="Times New Roman" w:hAnsi="Arial" w:cs="Arial"/>
          <w:color w:val="333333"/>
          <w:sz w:val="20"/>
          <w:szCs w:val="20"/>
        </w:rPr>
        <w:t>Gauge pressure: This is the difference between absolute pressure and atmospheric pressure.</w:t>
      </w:r>
    </w:p>
    <w:p w:rsidR="00F35854" w:rsidRPr="00F35854" w:rsidRDefault="00F35854" w:rsidP="00F35854">
      <w:pPr>
        <w:pStyle w:val="Heading3"/>
        <w:spacing w:before="0"/>
        <w:rPr>
          <w:rFonts w:ascii="Arial" w:hAnsi="Arial" w:cs="Arial"/>
          <w:bCs w:val="0"/>
          <w:color w:val="2E2E2E"/>
        </w:rPr>
      </w:pPr>
    </w:p>
    <w:p w:rsidR="00F35854" w:rsidRPr="00F35854" w:rsidRDefault="00F35854" w:rsidP="00F35854">
      <w:pPr>
        <w:pStyle w:val="Heading3"/>
        <w:spacing w:before="0"/>
        <w:rPr>
          <w:rFonts w:ascii="Arial" w:hAnsi="Arial" w:cs="Arial"/>
          <w:bCs w:val="0"/>
          <w:color w:val="2E2E2E"/>
        </w:rPr>
      </w:pPr>
      <w:r w:rsidRPr="00F35854">
        <w:rPr>
          <w:rFonts w:ascii="Arial" w:hAnsi="Arial" w:cs="Arial"/>
          <w:bCs w:val="0"/>
          <w:color w:val="2E2E2E"/>
        </w:rPr>
        <w:t> Manometer</w:t>
      </w:r>
    </w:p>
    <w:p w:rsidR="00F35854" w:rsidRPr="00DE31DD"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DE31DD">
        <w:rPr>
          <w:rFonts w:ascii="Arial" w:eastAsia="Times New Roman" w:hAnsi="Arial" w:cs="Arial"/>
          <w:color w:val="333333"/>
          <w:sz w:val="20"/>
          <w:szCs w:val="20"/>
        </w:rPr>
        <w:t>Manometer is also called a liquid column manometer and is used for low differential </w:t>
      </w:r>
      <w:hyperlink r:id="rId5" w:tgtFrame="_blank" w:tooltip="Pressure Transducer" w:history="1">
        <w:r w:rsidRPr="00DE31DD">
          <w:rPr>
            <w:rFonts w:ascii="Arial" w:eastAsia="Times New Roman" w:hAnsi="Arial" w:cs="Arial"/>
            <w:color w:val="333333"/>
            <w:sz w:val="20"/>
            <w:szCs w:val="20"/>
          </w:rPr>
          <w:t>pressure measurement</w:t>
        </w:r>
      </w:hyperlink>
      <w:r w:rsidRPr="00DE31DD">
        <w:rPr>
          <w:rFonts w:ascii="Arial" w:eastAsia="Times New Roman" w:hAnsi="Arial" w:cs="Arial"/>
          <w:color w:val="333333"/>
          <w:sz w:val="20"/>
          <w:szCs w:val="20"/>
        </w:rPr>
        <w:t xml:space="preserve">. The usual range of pressure that falls for this device is around 0.2 </w:t>
      </w:r>
      <w:proofErr w:type="spellStart"/>
      <w:r w:rsidRPr="00DE31DD">
        <w:rPr>
          <w:rFonts w:ascii="Arial" w:eastAsia="Times New Roman" w:hAnsi="Arial" w:cs="Arial"/>
          <w:color w:val="333333"/>
          <w:sz w:val="20"/>
          <w:szCs w:val="20"/>
        </w:rPr>
        <w:t>MPa</w:t>
      </w:r>
      <w:proofErr w:type="spellEnd"/>
      <w:r w:rsidRPr="00DE31DD">
        <w:rPr>
          <w:rFonts w:ascii="Arial" w:eastAsia="Times New Roman" w:hAnsi="Arial" w:cs="Arial"/>
          <w:color w:val="333333"/>
          <w:sz w:val="20"/>
          <w:szCs w:val="20"/>
        </w:rPr>
        <w:t xml:space="preserve"> or 2 Kg/cm2. This device is used for most cases as it is very simple in construction and highly accurate of all the types.</w:t>
      </w:r>
    </w:p>
    <w:p w:rsidR="00F35854" w:rsidRPr="00DE31DD"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DE31DD">
        <w:rPr>
          <w:rFonts w:ascii="Arial" w:eastAsia="Times New Roman" w:hAnsi="Arial" w:cs="Arial"/>
          <w:color w:val="333333"/>
          <w:sz w:val="20"/>
          <w:szCs w:val="20"/>
        </w:rPr>
        <w:t>There are basically two types of manometers.</w:t>
      </w:r>
    </w:p>
    <w:p w:rsidR="00F35854" w:rsidRPr="00DE31DD"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DE31DD">
        <w:rPr>
          <w:rFonts w:ascii="Arial" w:eastAsia="Times New Roman" w:hAnsi="Arial" w:cs="Arial"/>
          <w:color w:val="333333"/>
          <w:sz w:val="20"/>
          <w:szCs w:val="20"/>
        </w:rPr>
        <w:t>U-Tube Manometer</w:t>
      </w:r>
    </w:p>
    <w:p w:rsidR="00F35854" w:rsidRPr="00DE31DD"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DE31DD">
        <w:rPr>
          <w:rFonts w:ascii="Arial" w:eastAsia="Times New Roman" w:hAnsi="Arial" w:cs="Arial"/>
          <w:color w:val="333333"/>
          <w:sz w:val="20"/>
          <w:szCs w:val="20"/>
        </w:rPr>
        <w:t>Well Type Manometer</w:t>
      </w:r>
    </w:p>
    <w:p w:rsidR="00F35854" w:rsidRPr="00DE31DD"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DE31DD">
        <w:rPr>
          <w:rFonts w:ascii="Arial" w:eastAsia="Times New Roman" w:hAnsi="Arial" w:cs="Arial"/>
          <w:color w:val="333333"/>
          <w:sz w:val="20"/>
          <w:szCs w:val="20"/>
        </w:rPr>
        <w:t>There are also variations of the above said basic types called Enlarged-Leg Type Manometer, and Inclined Tube Manometer. Another manometer used commercially is the Ring-Balance Type Manometer.</w:t>
      </w:r>
    </w:p>
    <w:p w:rsidR="00F35854" w:rsidRPr="00DE31DD"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DE31DD">
        <w:rPr>
          <w:rFonts w:ascii="Arial" w:eastAsia="Times New Roman" w:hAnsi="Arial" w:cs="Arial"/>
          <w:color w:val="333333"/>
          <w:sz w:val="20"/>
          <w:szCs w:val="20"/>
        </w:rPr>
        <w:t>U-Tube Manometer</w:t>
      </w:r>
    </w:p>
    <w:p w:rsidR="00F35854" w:rsidRDefault="00F35854" w:rsidP="00F35854">
      <w:pPr>
        <w:numPr>
          <w:ilvl w:val="0"/>
          <w:numId w:val="2"/>
        </w:numPr>
        <w:shd w:val="clear" w:color="auto" w:fill="FFFFFF"/>
        <w:spacing w:before="100" w:beforeAutospacing="1" w:after="71" w:line="240" w:lineRule="auto"/>
        <w:rPr>
          <w:rFonts w:ascii="Arial" w:eastAsia="Times New Roman" w:hAnsi="Arial" w:cs="Arial"/>
          <w:color w:val="333333"/>
          <w:sz w:val="20"/>
          <w:szCs w:val="20"/>
        </w:rPr>
      </w:pPr>
      <w:r w:rsidRPr="00DE31DD">
        <w:rPr>
          <w:rFonts w:ascii="Arial" w:eastAsia="Times New Roman" w:hAnsi="Arial" w:cs="Arial"/>
          <w:color w:val="333333"/>
          <w:sz w:val="20"/>
          <w:szCs w:val="20"/>
        </w:rPr>
        <w:t>A simple u-tube manometer is shown below. If ‘</w:t>
      </w:r>
      <w:proofErr w:type="spellStart"/>
      <w:r w:rsidRPr="00DE31DD">
        <w:rPr>
          <w:rFonts w:ascii="Arial" w:eastAsia="Times New Roman" w:hAnsi="Arial" w:cs="Arial"/>
          <w:color w:val="333333"/>
          <w:sz w:val="20"/>
          <w:szCs w:val="20"/>
        </w:rPr>
        <w:t>dm‘is</w:t>
      </w:r>
      <w:proofErr w:type="spellEnd"/>
      <w:r w:rsidRPr="00DE31DD">
        <w:rPr>
          <w:rFonts w:ascii="Arial" w:eastAsia="Times New Roman" w:hAnsi="Arial" w:cs="Arial"/>
          <w:color w:val="333333"/>
          <w:sz w:val="20"/>
          <w:szCs w:val="20"/>
        </w:rPr>
        <w:t xml:space="preserve"> the </w:t>
      </w:r>
      <w:proofErr w:type="spellStart"/>
      <w:r w:rsidRPr="00DE31DD">
        <w:rPr>
          <w:rFonts w:ascii="Arial" w:eastAsia="Times New Roman" w:hAnsi="Arial" w:cs="Arial"/>
          <w:color w:val="333333"/>
          <w:sz w:val="20"/>
          <w:szCs w:val="20"/>
        </w:rPr>
        <w:t>manometric</w:t>
      </w:r>
      <w:proofErr w:type="spellEnd"/>
      <w:r w:rsidRPr="00DE31DD">
        <w:rPr>
          <w:rFonts w:ascii="Arial" w:eastAsia="Times New Roman" w:hAnsi="Arial" w:cs="Arial"/>
          <w:color w:val="333333"/>
          <w:sz w:val="20"/>
          <w:szCs w:val="20"/>
        </w:rPr>
        <w:t xml:space="preserve"> fluid density, ‘d1’ is the density of the fluid over the manometer, ‘P2’ is the atmospheric pressure (for general measurement of gas pressure) and ‘P1’ is the gas pressure, and also if d1&lt;&lt;dm, then the differential pressure can be obtained by the relation</w:t>
      </w:r>
      <w:r>
        <w:rPr>
          <w:rFonts w:ascii="Arial" w:eastAsia="Times New Roman" w:hAnsi="Arial" w:cs="Arial"/>
          <w:color w:val="333333"/>
          <w:sz w:val="20"/>
          <w:szCs w:val="20"/>
        </w:rPr>
        <w:t>:</w:t>
      </w:r>
    </w:p>
    <w:p w:rsidR="00F35854" w:rsidRPr="00DE31DD" w:rsidRDefault="00F35854" w:rsidP="00F35854">
      <w:pPr>
        <w:shd w:val="clear" w:color="auto" w:fill="FFFFFF"/>
        <w:spacing w:before="100" w:beforeAutospacing="1" w:after="71" w:line="240" w:lineRule="auto"/>
        <w:ind w:left="720"/>
        <w:rPr>
          <w:rFonts w:ascii="Arial" w:eastAsia="Times New Roman" w:hAnsi="Arial" w:cs="Arial"/>
          <w:color w:val="333333"/>
          <w:sz w:val="20"/>
          <w:szCs w:val="20"/>
        </w:rPr>
      </w:pPr>
      <w:proofErr w:type="gramStart"/>
      <w:r>
        <w:rPr>
          <w:rStyle w:val="Strong"/>
          <w:rFonts w:ascii="inherit" w:hAnsi="inherit" w:cs="Arial"/>
          <w:i/>
          <w:iCs/>
          <w:color w:val="474747"/>
          <w:sz w:val="18"/>
          <w:szCs w:val="18"/>
          <w:bdr w:val="none" w:sz="0" w:space="0" w:color="auto" w:frame="1"/>
          <w:shd w:val="clear" w:color="auto" w:fill="FFFFFF"/>
        </w:rPr>
        <w:t>p1-p2</w:t>
      </w:r>
      <w:proofErr w:type="gramEnd"/>
      <w:r>
        <w:rPr>
          <w:rStyle w:val="Strong"/>
          <w:rFonts w:ascii="inherit" w:hAnsi="inherit" w:cs="Arial"/>
          <w:i/>
          <w:iCs/>
          <w:color w:val="474747"/>
          <w:sz w:val="18"/>
          <w:szCs w:val="18"/>
          <w:bdr w:val="none" w:sz="0" w:space="0" w:color="auto" w:frame="1"/>
          <w:shd w:val="clear" w:color="auto" w:fill="FFFFFF"/>
        </w:rPr>
        <w:t xml:space="preserve"> = h (dm-d1)</w:t>
      </w:r>
    </w:p>
    <w:p w:rsidR="00F35854" w:rsidRPr="00DE31DD" w:rsidRDefault="00F35854" w:rsidP="00F35854">
      <w:r>
        <w:rPr>
          <w:noProof/>
        </w:rPr>
        <w:lastRenderedPageBreak/>
        <w:drawing>
          <wp:inline distT="0" distB="0" distL="0" distR="0">
            <wp:extent cx="2876550" cy="2348753"/>
            <wp:effectExtent l="19050" t="0" r="0" b="0"/>
            <wp:docPr id="13" name="Picture 13" descr="U-Tube Man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Tube Manometer"/>
                    <pic:cNvPicPr>
                      <a:picLocks noChangeAspect="1" noChangeArrowheads="1"/>
                    </pic:cNvPicPr>
                  </pic:nvPicPr>
                  <pic:blipFill>
                    <a:blip r:embed="rId6" cstate="print"/>
                    <a:srcRect/>
                    <a:stretch>
                      <a:fillRect/>
                    </a:stretch>
                  </pic:blipFill>
                  <pic:spPr bwMode="auto">
                    <a:xfrm>
                      <a:off x="0" y="0"/>
                      <a:ext cx="2878339" cy="2350214"/>
                    </a:xfrm>
                    <a:prstGeom prst="rect">
                      <a:avLst/>
                    </a:prstGeom>
                    <a:noFill/>
                    <a:ln w="9525">
                      <a:noFill/>
                      <a:miter lim="800000"/>
                      <a:headEnd/>
                      <a:tailEnd/>
                    </a:ln>
                  </pic:spPr>
                </pic:pic>
              </a:graphicData>
            </a:graphic>
          </wp:inline>
        </w:drawing>
      </w:r>
    </w:p>
    <w:p w:rsidR="00F35854" w:rsidRDefault="00F35854" w:rsidP="00F35854">
      <w:pPr>
        <w:pStyle w:val="Heading3"/>
        <w:spacing w:before="0"/>
        <w:rPr>
          <w:rFonts w:ascii="Arial" w:hAnsi="Arial" w:cs="Arial"/>
          <w:b w:val="0"/>
          <w:bCs w:val="0"/>
          <w:color w:val="2E2E2E"/>
        </w:rPr>
      </w:pPr>
    </w:p>
    <w:p w:rsidR="00F35854" w:rsidRDefault="00F35854" w:rsidP="00F35854">
      <w:pPr>
        <w:pStyle w:val="Heading3"/>
        <w:spacing w:before="0"/>
        <w:rPr>
          <w:rFonts w:ascii="Arial" w:hAnsi="Arial" w:cs="Arial"/>
          <w:b w:val="0"/>
          <w:bCs w:val="0"/>
          <w:color w:val="2E2E2E"/>
        </w:rPr>
      </w:pPr>
    </w:p>
    <w:p w:rsidR="00F35854" w:rsidRDefault="00F35854" w:rsidP="00F35854"/>
    <w:p w:rsidR="00F35854" w:rsidRDefault="00F35854" w:rsidP="00F35854">
      <w:pPr>
        <w:pStyle w:val="NormalWeb"/>
        <w:shd w:val="clear" w:color="auto" w:fill="FFFFFF"/>
        <w:spacing w:before="0" w:beforeAutospacing="0" w:after="0" w:afterAutospacing="0" w:line="311" w:lineRule="atLeast"/>
        <w:jc w:val="both"/>
        <w:textAlignment w:val="baseline"/>
        <w:rPr>
          <w:rFonts w:ascii="Arial" w:hAnsi="Arial" w:cs="Arial"/>
          <w:color w:val="474747"/>
          <w:sz w:val="18"/>
          <w:szCs w:val="18"/>
        </w:rPr>
      </w:pPr>
      <w:r>
        <w:rPr>
          <w:rStyle w:val="Strong"/>
          <w:rFonts w:ascii="inherit" w:hAnsi="inherit" w:cs="Arial"/>
          <w:color w:val="474747"/>
          <w:sz w:val="18"/>
          <w:szCs w:val="18"/>
          <w:bdr w:val="none" w:sz="0" w:space="0" w:color="auto" w:frame="1"/>
        </w:rPr>
        <w:t>Well-Type Manometer</w:t>
      </w:r>
    </w:p>
    <w:p w:rsidR="00F35854" w:rsidRDefault="00F35854" w:rsidP="00F35854">
      <w:pPr>
        <w:pStyle w:val="NormalWeb"/>
        <w:shd w:val="clear" w:color="auto" w:fill="FFFFFF"/>
        <w:spacing w:before="0" w:beforeAutospacing="0" w:after="254" w:afterAutospacing="0" w:line="311" w:lineRule="atLeast"/>
        <w:jc w:val="both"/>
        <w:textAlignment w:val="baseline"/>
        <w:rPr>
          <w:rFonts w:ascii="Arial" w:hAnsi="Arial" w:cs="Arial"/>
          <w:color w:val="474747"/>
          <w:sz w:val="18"/>
          <w:szCs w:val="18"/>
        </w:rPr>
      </w:pPr>
      <w:r>
        <w:rPr>
          <w:rFonts w:ascii="Arial" w:hAnsi="Arial" w:cs="Arial"/>
          <w:color w:val="474747"/>
          <w:sz w:val="18"/>
          <w:szCs w:val="18"/>
        </w:rPr>
        <w:t>The main difference between a U-tube manometer and a well type manometer is that the U-tube is substituted by a large well such that the variation in the level in the well will be negligible and instead of measuring a differential height, a single height in the remaining column is measured. If a1 and a2 are the areas of the well and the capillary, and if (h1-h2) is the difference in height in the well due to the pressure difference (p1-p2) as shown, at balance, then</w:t>
      </w:r>
    </w:p>
    <w:p w:rsidR="00F35854" w:rsidRDefault="00F35854" w:rsidP="00F35854">
      <w:pPr>
        <w:pStyle w:val="NormalWeb"/>
        <w:shd w:val="clear" w:color="auto" w:fill="FFFFFF"/>
        <w:spacing w:before="0" w:beforeAutospacing="0" w:after="0" w:afterAutospacing="0" w:line="311" w:lineRule="atLeast"/>
        <w:jc w:val="both"/>
        <w:textAlignment w:val="baseline"/>
        <w:rPr>
          <w:rFonts w:ascii="Arial" w:hAnsi="Arial" w:cs="Arial"/>
          <w:color w:val="474747"/>
          <w:sz w:val="18"/>
          <w:szCs w:val="18"/>
        </w:rPr>
      </w:pPr>
      <w:proofErr w:type="gramStart"/>
      <w:r>
        <w:rPr>
          <w:rStyle w:val="Strong"/>
          <w:rFonts w:ascii="inherit" w:hAnsi="inherit" w:cs="Arial"/>
          <w:i/>
          <w:iCs/>
          <w:color w:val="474747"/>
          <w:sz w:val="18"/>
          <w:szCs w:val="18"/>
          <w:bdr w:val="none" w:sz="0" w:space="0" w:color="auto" w:frame="1"/>
        </w:rPr>
        <w:t>p1-p2</w:t>
      </w:r>
      <w:proofErr w:type="gramEnd"/>
      <w:r>
        <w:rPr>
          <w:rStyle w:val="Strong"/>
          <w:rFonts w:ascii="inherit" w:hAnsi="inherit" w:cs="Arial"/>
          <w:i/>
          <w:iCs/>
          <w:color w:val="474747"/>
          <w:sz w:val="18"/>
          <w:szCs w:val="18"/>
          <w:bdr w:val="none" w:sz="0" w:space="0" w:color="auto" w:frame="1"/>
        </w:rPr>
        <w:t xml:space="preserve"> = </w:t>
      </w:r>
      <w:proofErr w:type="spellStart"/>
      <w:r>
        <w:rPr>
          <w:rStyle w:val="Strong"/>
          <w:rFonts w:ascii="inherit" w:hAnsi="inherit" w:cs="Arial"/>
          <w:i/>
          <w:iCs/>
          <w:color w:val="474747"/>
          <w:sz w:val="18"/>
          <w:szCs w:val="18"/>
          <w:bdr w:val="none" w:sz="0" w:space="0" w:color="auto" w:frame="1"/>
        </w:rPr>
        <w:t>dm.h</w:t>
      </w:r>
      <w:proofErr w:type="spellEnd"/>
      <w:r>
        <w:rPr>
          <w:rStyle w:val="Strong"/>
          <w:rFonts w:ascii="inherit" w:hAnsi="inherit" w:cs="Arial"/>
          <w:i/>
          <w:iCs/>
          <w:color w:val="474747"/>
          <w:sz w:val="18"/>
          <w:szCs w:val="18"/>
          <w:bdr w:val="none" w:sz="0" w:space="0" w:color="auto" w:frame="1"/>
        </w:rPr>
        <w:t xml:space="preserve"> (1+a2/a1)</w:t>
      </w:r>
    </w:p>
    <w:p w:rsidR="00F35854" w:rsidRDefault="00F35854" w:rsidP="00F35854">
      <w:pPr>
        <w:pStyle w:val="NormalWeb"/>
        <w:shd w:val="clear" w:color="auto" w:fill="FFFFFF"/>
        <w:spacing w:before="0" w:beforeAutospacing="0" w:after="254" w:afterAutospacing="0" w:line="311" w:lineRule="atLeast"/>
        <w:jc w:val="both"/>
        <w:textAlignment w:val="baseline"/>
        <w:rPr>
          <w:rFonts w:ascii="Arial" w:hAnsi="Arial" w:cs="Arial"/>
          <w:color w:val="474747"/>
          <w:sz w:val="18"/>
          <w:szCs w:val="18"/>
        </w:rPr>
      </w:pPr>
      <w:r>
        <w:rPr>
          <w:rFonts w:ascii="Arial" w:hAnsi="Arial" w:cs="Arial"/>
          <w:color w:val="474747"/>
          <w:sz w:val="18"/>
          <w:szCs w:val="18"/>
        </w:rPr>
        <w:t>The figure of a well-type manometer is shown below.</w:t>
      </w:r>
    </w:p>
    <w:p w:rsidR="00F35854" w:rsidRDefault="00F35854" w:rsidP="00F35854">
      <w:r>
        <w:rPr>
          <w:noProof/>
        </w:rPr>
        <w:drawing>
          <wp:inline distT="0" distB="0" distL="0" distR="0">
            <wp:extent cx="3804805" cy="2481943"/>
            <wp:effectExtent l="19050" t="0" r="5195" b="0"/>
            <wp:docPr id="16" name="Picture 16" descr="http://www.instrumentationtoday.com/wp-content/uploads/2011/09/Well-Type-Man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strumentationtoday.com/wp-content/uploads/2011/09/Well-Type-Manometer.jpg"/>
                    <pic:cNvPicPr>
                      <a:picLocks noChangeAspect="1" noChangeArrowheads="1"/>
                    </pic:cNvPicPr>
                  </pic:nvPicPr>
                  <pic:blipFill>
                    <a:blip r:embed="rId7" cstate="print"/>
                    <a:srcRect/>
                    <a:stretch>
                      <a:fillRect/>
                    </a:stretch>
                  </pic:blipFill>
                  <pic:spPr bwMode="auto">
                    <a:xfrm>
                      <a:off x="0" y="0"/>
                      <a:ext cx="3810000" cy="2485332"/>
                    </a:xfrm>
                    <a:prstGeom prst="rect">
                      <a:avLst/>
                    </a:prstGeom>
                    <a:noFill/>
                    <a:ln w="9525">
                      <a:noFill/>
                      <a:miter lim="800000"/>
                      <a:headEnd/>
                      <a:tailEnd/>
                    </a:ln>
                  </pic:spPr>
                </pic:pic>
              </a:graphicData>
            </a:graphic>
          </wp:inline>
        </w:drawing>
      </w:r>
    </w:p>
    <w:p w:rsidR="00F35854" w:rsidRPr="000E6923" w:rsidRDefault="00F35854" w:rsidP="00F35854">
      <w:pPr>
        <w:shd w:val="clear" w:color="auto" w:fill="FFFFFF"/>
        <w:spacing w:after="0" w:line="311" w:lineRule="atLeast"/>
        <w:jc w:val="both"/>
        <w:textAlignment w:val="baseline"/>
        <w:rPr>
          <w:rFonts w:ascii="Arial" w:eastAsia="Times New Roman" w:hAnsi="Arial" w:cs="Arial"/>
          <w:color w:val="474747"/>
          <w:sz w:val="18"/>
          <w:szCs w:val="18"/>
        </w:rPr>
      </w:pPr>
      <w:r w:rsidRPr="000E6923">
        <w:rPr>
          <w:rFonts w:ascii="inherit" w:eastAsia="Times New Roman" w:hAnsi="inherit" w:cs="Arial"/>
          <w:b/>
          <w:bCs/>
          <w:color w:val="474747"/>
          <w:sz w:val="18"/>
        </w:rPr>
        <w:t>Inclined Tube Manometer</w:t>
      </w:r>
    </w:p>
    <w:p w:rsidR="00F35854" w:rsidRPr="000E6923" w:rsidRDefault="00F35854" w:rsidP="00F35854">
      <w:pPr>
        <w:shd w:val="clear" w:color="auto" w:fill="FFFFFF"/>
        <w:spacing w:after="254" w:line="311" w:lineRule="atLeast"/>
        <w:jc w:val="both"/>
        <w:textAlignment w:val="baseline"/>
        <w:rPr>
          <w:rFonts w:ascii="Arial" w:eastAsia="Times New Roman" w:hAnsi="Arial" w:cs="Arial"/>
          <w:color w:val="474747"/>
          <w:sz w:val="18"/>
          <w:szCs w:val="18"/>
        </w:rPr>
      </w:pPr>
      <w:r w:rsidRPr="000E6923">
        <w:rPr>
          <w:rFonts w:ascii="Arial" w:eastAsia="Times New Roman" w:hAnsi="Arial" w:cs="Arial"/>
          <w:color w:val="474747"/>
          <w:sz w:val="18"/>
          <w:szCs w:val="18"/>
        </w:rPr>
        <w:t>The inclined tube manometer is an enlarged leg manometer with its measuring leg inclined to the vertical axis by an angle b. This is done to expand the scale and thereby to increase the sensitivity. The differential pressure can be written by the equation,</w:t>
      </w:r>
    </w:p>
    <w:p w:rsidR="00F35854" w:rsidRPr="000E6923" w:rsidRDefault="00F35854" w:rsidP="00F35854">
      <w:pPr>
        <w:shd w:val="clear" w:color="auto" w:fill="FFFFFF"/>
        <w:spacing w:after="0" w:line="311" w:lineRule="atLeast"/>
        <w:jc w:val="both"/>
        <w:textAlignment w:val="baseline"/>
        <w:rPr>
          <w:rFonts w:ascii="Arial" w:eastAsia="Times New Roman" w:hAnsi="Arial" w:cs="Arial"/>
          <w:color w:val="474747"/>
          <w:sz w:val="18"/>
          <w:szCs w:val="18"/>
        </w:rPr>
      </w:pPr>
      <w:proofErr w:type="gramStart"/>
      <w:r w:rsidRPr="000E6923">
        <w:rPr>
          <w:rFonts w:ascii="inherit" w:eastAsia="Times New Roman" w:hAnsi="inherit" w:cs="Arial"/>
          <w:b/>
          <w:bCs/>
          <w:i/>
          <w:iCs/>
          <w:color w:val="474747"/>
          <w:sz w:val="18"/>
        </w:rPr>
        <w:t>p1-p2</w:t>
      </w:r>
      <w:proofErr w:type="gramEnd"/>
      <w:r w:rsidRPr="000E6923">
        <w:rPr>
          <w:rFonts w:ascii="inherit" w:eastAsia="Times New Roman" w:hAnsi="inherit" w:cs="Arial"/>
          <w:b/>
          <w:bCs/>
          <w:i/>
          <w:iCs/>
          <w:color w:val="474747"/>
          <w:sz w:val="18"/>
        </w:rPr>
        <w:t xml:space="preserve"> = </w:t>
      </w:r>
      <w:proofErr w:type="spellStart"/>
      <w:r w:rsidRPr="000E6923">
        <w:rPr>
          <w:rFonts w:ascii="inherit" w:eastAsia="Times New Roman" w:hAnsi="inherit" w:cs="Arial"/>
          <w:b/>
          <w:bCs/>
          <w:i/>
          <w:iCs/>
          <w:color w:val="474747"/>
          <w:sz w:val="18"/>
        </w:rPr>
        <w:t>dm.h.Cosb</w:t>
      </w:r>
      <w:proofErr w:type="spellEnd"/>
      <w:r w:rsidRPr="000E6923">
        <w:rPr>
          <w:rFonts w:ascii="inherit" w:eastAsia="Times New Roman" w:hAnsi="inherit" w:cs="Arial"/>
          <w:b/>
          <w:bCs/>
          <w:i/>
          <w:iCs/>
          <w:color w:val="474747"/>
          <w:sz w:val="18"/>
        </w:rPr>
        <w:t xml:space="preserve"> (1+a2/a1)</w:t>
      </w:r>
    </w:p>
    <w:p w:rsidR="00F35854" w:rsidRPr="000E6923" w:rsidRDefault="00F35854" w:rsidP="00F35854">
      <w:pPr>
        <w:shd w:val="clear" w:color="auto" w:fill="FFFFFF"/>
        <w:spacing w:after="254" w:line="311" w:lineRule="atLeast"/>
        <w:jc w:val="both"/>
        <w:textAlignment w:val="baseline"/>
        <w:rPr>
          <w:rFonts w:ascii="Arial" w:eastAsia="Times New Roman" w:hAnsi="Arial" w:cs="Arial"/>
          <w:color w:val="474747"/>
          <w:sz w:val="18"/>
          <w:szCs w:val="18"/>
        </w:rPr>
      </w:pPr>
      <w:r w:rsidRPr="000E6923">
        <w:rPr>
          <w:rFonts w:ascii="Arial" w:eastAsia="Times New Roman" w:hAnsi="Arial" w:cs="Arial"/>
          <w:color w:val="474747"/>
          <w:sz w:val="18"/>
          <w:szCs w:val="18"/>
        </w:rPr>
        <w:t xml:space="preserve">The factor </w:t>
      </w:r>
      <w:proofErr w:type="spellStart"/>
      <w:r w:rsidRPr="000E6923">
        <w:rPr>
          <w:rFonts w:ascii="Arial" w:eastAsia="Times New Roman" w:hAnsi="Arial" w:cs="Arial"/>
          <w:color w:val="474747"/>
          <w:sz w:val="18"/>
          <w:szCs w:val="18"/>
        </w:rPr>
        <w:t>cosb</w:t>
      </w:r>
      <w:proofErr w:type="spellEnd"/>
      <w:r w:rsidRPr="000E6923">
        <w:rPr>
          <w:rFonts w:ascii="Arial" w:eastAsia="Times New Roman" w:hAnsi="Arial" w:cs="Arial"/>
          <w:color w:val="474747"/>
          <w:sz w:val="18"/>
          <w:szCs w:val="18"/>
        </w:rPr>
        <w:t xml:space="preserve"> expands the scale of the instrument. When b is quite large, h can be increased such that (</w:t>
      </w:r>
      <w:proofErr w:type="spellStart"/>
      <w:r w:rsidRPr="000E6923">
        <w:rPr>
          <w:rFonts w:ascii="Arial" w:eastAsia="Times New Roman" w:hAnsi="Arial" w:cs="Arial"/>
          <w:color w:val="474747"/>
          <w:sz w:val="18"/>
          <w:szCs w:val="18"/>
        </w:rPr>
        <w:t>h.cosb</w:t>
      </w:r>
      <w:proofErr w:type="spellEnd"/>
      <w:r w:rsidRPr="000E6923">
        <w:rPr>
          <w:rFonts w:ascii="Arial" w:eastAsia="Times New Roman" w:hAnsi="Arial" w:cs="Arial"/>
          <w:color w:val="474747"/>
          <w:sz w:val="18"/>
          <w:szCs w:val="18"/>
        </w:rPr>
        <w:t>) remains constant. The figure of an inclined tube manometer is shown below.</w:t>
      </w:r>
    </w:p>
    <w:p w:rsidR="00F35854" w:rsidRPr="000E6923" w:rsidRDefault="00F35854" w:rsidP="00F35854">
      <w:pPr>
        <w:shd w:val="clear" w:color="auto" w:fill="FFFFFF"/>
        <w:spacing w:after="0" w:line="240" w:lineRule="auto"/>
        <w:textAlignment w:val="baseline"/>
        <w:rPr>
          <w:rFonts w:ascii="Helvetica" w:eastAsia="Times New Roman" w:hAnsi="Helvetica" w:cs="Times New Roman"/>
          <w:color w:val="474747"/>
          <w:sz w:val="18"/>
          <w:szCs w:val="18"/>
        </w:rPr>
      </w:pPr>
      <w:r>
        <w:rPr>
          <w:rFonts w:ascii="Helvetica" w:eastAsia="Times New Roman" w:hAnsi="Helvetica" w:cs="Times New Roman"/>
          <w:noProof/>
          <w:color w:val="41B7D8"/>
          <w:sz w:val="18"/>
          <w:szCs w:val="18"/>
          <w:bdr w:val="none" w:sz="0" w:space="0" w:color="auto" w:frame="1"/>
        </w:rPr>
        <w:drawing>
          <wp:inline distT="0" distB="0" distL="0" distR="0">
            <wp:extent cx="4482465" cy="2823845"/>
            <wp:effectExtent l="19050" t="0" r="0" b="0"/>
            <wp:docPr id="19" name="Picture 19" descr="Inclined Tube Manome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clined Tube Manometer">
                      <a:hlinkClick r:id="rId8"/>
                    </pic:cNvPr>
                    <pic:cNvPicPr>
                      <a:picLocks noChangeAspect="1" noChangeArrowheads="1"/>
                    </pic:cNvPicPr>
                  </pic:nvPicPr>
                  <pic:blipFill>
                    <a:blip r:embed="rId9" cstate="print"/>
                    <a:srcRect/>
                    <a:stretch>
                      <a:fillRect/>
                    </a:stretch>
                  </pic:blipFill>
                  <pic:spPr bwMode="auto">
                    <a:xfrm>
                      <a:off x="0" y="0"/>
                      <a:ext cx="4482465" cy="2823845"/>
                    </a:xfrm>
                    <a:prstGeom prst="rect">
                      <a:avLst/>
                    </a:prstGeom>
                    <a:noFill/>
                    <a:ln w="9525">
                      <a:noFill/>
                      <a:miter lim="800000"/>
                      <a:headEnd/>
                      <a:tailEnd/>
                    </a:ln>
                  </pic:spPr>
                </pic:pic>
              </a:graphicData>
            </a:graphic>
          </wp:inline>
        </w:drawing>
      </w:r>
    </w:p>
    <w:p w:rsidR="00F35854" w:rsidRDefault="00F35854" w:rsidP="00F35854">
      <w:pPr>
        <w:pStyle w:val="Heading3"/>
        <w:spacing w:before="0"/>
        <w:rPr>
          <w:rFonts w:ascii="Arial" w:hAnsi="Arial" w:cs="Arial"/>
          <w:b w:val="0"/>
          <w:bCs w:val="0"/>
          <w:color w:val="2E2E2E"/>
        </w:rPr>
      </w:pPr>
    </w:p>
    <w:p w:rsidR="00F35854" w:rsidRDefault="00F35854" w:rsidP="00F35854">
      <w:pPr>
        <w:pStyle w:val="Heading3"/>
        <w:spacing w:before="0"/>
        <w:rPr>
          <w:rFonts w:ascii="Arial" w:hAnsi="Arial" w:cs="Arial"/>
          <w:b w:val="0"/>
          <w:bCs w:val="0"/>
          <w:color w:val="2E2E2E"/>
        </w:rPr>
      </w:pPr>
    </w:p>
    <w:p w:rsidR="00F35854" w:rsidRDefault="00F35854" w:rsidP="00F35854">
      <w:pPr>
        <w:pStyle w:val="Heading3"/>
        <w:spacing w:before="0"/>
        <w:rPr>
          <w:rFonts w:ascii="Arial" w:hAnsi="Arial" w:cs="Arial"/>
          <w:b w:val="0"/>
          <w:bCs w:val="0"/>
          <w:color w:val="2E2E2E"/>
        </w:rPr>
      </w:pPr>
      <w:proofErr w:type="gramStart"/>
      <w:r>
        <w:rPr>
          <w:rFonts w:ascii="Arial" w:hAnsi="Arial" w:cs="Arial"/>
          <w:b w:val="0"/>
          <w:bCs w:val="0"/>
          <w:color w:val="2E2E2E"/>
        </w:rPr>
        <w:t>2.Elastic</w:t>
      </w:r>
      <w:proofErr w:type="gramEnd"/>
      <w:r>
        <w:rPr>
          <w:rFonts w:ascii="Arial" w:hAnsi="Arial" w:cs="Arial"/>
          <w:b w:val="0"/>
          <w:bCs w:val="0"/>
          <w:color w:val="2E2E2E"/>
        </w:rPr>
        <w:t xml:space="preserve"> sensing elements</w:t>
      </w:r>
    </w:p>
    <w:p w:rsidR="00F35854" w:rsidRDefault="00F35854" w:rsidP="00F35854">
      <w:pPr>
        <w:rPr>
          <w:rFonts w:ascii="Arial" w:hAnsi="Arial" w:cs="Arial"/>
          <w:color w:val="FFFFFF"/>
          <w:sz w:val="28"/>
          <w:szCs w:val="28"/>
          <w:shd w:val="clear" w:color="auto" w:fill="2E2E2E"/>
        </w:rPr>
      </w:pPr>
      <w:r>
        <w:rPr>
          <w:rFonts w:ascii="Arial" w:hAnsi="Arial" w:cs="Arial"/>
          <w:color w:val="FFFFFF"/>
          <w:sz w:val="28"/>
          <w:szCs w:val="28"/>
          <w:shd w:val="clear" w:color="auto" w:fill="2E2E2E"/>
        </w:rPr>
        <w:t>A bourdon tube is a curved, hollow tube with the process pressure applied to the fluid in the tube.</w:t>
      </w:r>
    </w:p>
    <w:p w:rsidR="00F35854" w:rsidRPr="00AC028F" w:rsidRDefault="00F35854" w:rsidP="00F35854">
      <w:r>
        <w:rPr>
          <w:noProof/>
        </w:rPr>
        <w:drawing>
          <wp:inline distT="0" distB="0" distL="0" distR="0">
            <wp:extent cx="5512174" cy="3227294"/>
            <wp:effectExtent l="19050" t="0" r="0" b="0"/>
            <wp:docPr id="4" name="Picture 3" descr="C:\Users\Intruder\Desktop\b-tu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ruder\Desktop\b-tube.PNG"/>
                    <pic:cNvPicPr>
                      <a:picLocks noChangeAspect="1" noChangeArrowheads="1"/>
                    </pic:cNvPicPr>
                  </pic:nvPicPr>
                  <pic:blipFill>
                    <a:blip r:embed="rId10" cstate="print"/>
                    <a:srcRect/>
                    <a:stretch>
                      <a:fillRect/>
                    </a:stretch>
                  </pic:blipFill>
                  <pic:spPr bwMode="auto">
                    <a:xfrm>
                      <a:off x="0" y="0"/>
                      <a:ext cx="5513070" cy="3227819"/>
                    </a:xfrm>
                    <a:prstGeom prst="rect">
                      <a:avLst/>
                    </a:prstGeom>
                    <a:noFill/>
                    <a:ln w="9525">
                      <a:noFill/>
                      <a:miter lim="800000"/>
                      <a:headEnd/>
                      <a:tailEnd/>
                    </a:ln>
                  </pic:spPr>
                </pic:pic>
              </a:graphicData>
            </a:graphic>
          </wp:inline>
        </w:drawing>
      </w:r>
    </w:p>
    <w:p w:rsidR="00F35854" w:rsidRPr="00AC028F" w:rsidRDefault="00F35854" w:rsidP="00F35854">
      <w:pPr>
        <w:pStyle w:val="NormalWeb"/>
        <w:spacing w:before="0" w:beforeAutospacing="0" w:after="0" w:afterAutospacing="0" w:line="360" w:lineRule="atLeast"/>
        <w:rPr>
          <w:rFonts w:ascii="Arial" w:hAnsi="Arial" w:cs="Arial"/>
          <w:color w:val="333333"/>
          <w:sz w:val="20"/>
          <w:szCs w:val="20"/>
        </w:rPr>
      </w:pPr>
      <w:r w:rsidRPr="00AC028F">
        <w:rPr>
          <w:rFonts w:ascii="Arial" w:hAnsi="Arial" w:cs="Arial"/>
          <w:color w:val="333333"/>
          <w:sz w:val="20"/>
          <w:szCs w:val="20"/>
        </w:rPr>
        <w:t>The </w:t>
      </w:r>
      <w:r w:rsidRPr="00AC028F">
        <w:rPr>
          <w:color w:val="333333"/>
          <w:sz w:val="20"/>
          <w:szCs w:val="20"/>
        </w:rPr>
        <w:t>Bourdon tube</w:t>
      </w:r>
      <w:r w:rsidRPr="00AC028F">
        <w:rPr>
          <w:rFonts w:ascii="Arial" w:hAnsi="Arial" w:cs="Arial"/>
          <w:color w:val="333333"/>
          <w:sz w:val="20"/>
          <w:szCs w:val="20"/>
        </w:rPr>
        <w:t>, dating from the mid nineteenth century, is still the commonest pressure indicating device. The tube is manufactured by flattening a circular cross-section tube to the section shown on </w:t>
      </w:r>
      <w:proofErr w:type="gramStart"/>
      <w:r w:rsidRPr="00AC028F">
        <w:rPr>
          <w:i/>
          <w:iCs/>
          <w:color w:val="333333"/>
          <w:sz w:val="20"/>
          <w:szCs w:val="20"/>
        </w:rPr>
        <w:t>Fi</w:t>
      </w:r>
      <w:r>
        <w:rPr>
          <w:i/>
          <w:iCs/>
          <w:color w:val="333333"/>
          <w:sz w:val="20"/>
          <w:szCs w:val="20"/>
        </w:rPr>
        <w:t xml:space="preserve">gure1 </w:t>
      </w:r>
      <w:r w:rsidRPr="00AC028F">
        <w:rPr>
          <w:rFonts w:ascii="Arial" w:hAnsi="Arial" w:cs="Arial"/>
          <w:color w:val="333333"/>
          <w:sz w:val="20"/>
          <w:szCs w:val="20"/>
        </w:rPr>
        <w:t> and</w:t>
      </w:r>
      <w:proofErr w:type="gramEnd"/>
      <w:r w:rsidRPr="00AC028F">
        <w:rPr>
          <w:rFonts w:ascii="Arial" w:hAnsi="Arial" w:cs="Arial"/>
          <w:color w:val="333333"/>
          <w:sz w:val="20"/>
          <w:szCs w:val="20"/>
        </w:rPr>
        <w:t xml:space="preserve"> bending it into a C shape. One end is fixed and connected to the pressure to be measured. The other end is closed and left free.</w:t>
      </w:r>
    </w:p>
    <w:p w:rsidR="00F35854" w:rsidRPr="00EC263C" w:rsidRDefault="00F35854" w:rsidP="00F35854"/>
    <w:p w:rsidR="00F35854" w:rsidRDefault="00F35854" w:rsidP="00F35854">
      <w:pPr>
        <w:rPr>
          <w:rFonts w:cstheme="minorHAnsi"/>
          <w:sz w:val="32"/>
          <w:szCs w:val="32"/>
        </w:rPr>
      </w:pPr>
      <w:r w:rsidRPr="00741683">
        <w:rPr>
          <w:rFonts w:cstheme="minorHAnsi"/>
          <w:sz w:val="32"/>
          <w:szCs w:val="32"/>
        </w:rPr>
        <w:t>Measurement of speed</w:t>
      </w:r>
    </w:p>
    <w:p w:rsidR="00F35854" w:rsidRDefault="00F35854" w:rsidP="00F35854">
      <w:pPr>
        <w:rPr>
          <w:rFonts w:ascii="Arial" w:hAnsi="Arial" w:cs="Arial"/>
          <w:color w:val="222222"/>
          <w:sz w:val="27"/>
          <w:szCs w:val="27"/>
          <w:shd w:val="clear" w:color="auto" w:fill="FFFFFF"/>
        </w:rPr>
      </w:pPr>
    </w:p>
    <w:p w:rsidR="00F35854" w:rsidRDefault="00F35854" w:rsidP="00F35854">
      <w:pPr>
        <w:rPr>
          <w:rFonts w:ascii="Arial" w:hAnsi="Arial" w:cs="Arial"/>
          <w:color w:val="222222"/>
          <w:sz w:val="27"/>
          <w:szCs w:val="27"/>
          <w:shd w:val="clear" w:color="auto" w:fill="FFFFFF"/>
        </w:rPr>
      </w:pPr>
      <w:r>
        <w:rPr>
          <w:rFonts w:ascii="Arial" w:hAnsi="Arial" w:cs="Arial"/>
          <w:noProof/>
          <w:color w:val="222222"/>
          <w:sz w:val="27"/>
          <w:szCs w:val="27"/>
          <w:shd w:val="clear" w:color="auto" w:fill="FFFFFF"/>
        </w:rPr>
        <w:drawing>
          <wp:inline distT="0" distB="0" distL="0" distR="0">
            <wp:extent cx="5763185" cy="2241176"/>
            <wp:effectExtent l="19050" t="0" r="8965" b="0"/>
            <wp:docPr id="5" name="Picture 4" descr="C:\Users\Intruder\Desktop\piran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ruder\Desktop\pirani4.PNG"/>
                    <pic:cNvPicPr>
                      <a:picLocks noChangeAspect="1" noChangeArrowheads="1"/>
                    </pic:cNvPicPr>
                  </pic:nvPicPr>
                  <pic:blipFill>
                    <a:blip r:embed="rId11" cstate="print"/>
                    <a:srcRect/>
                    <a:stretch>
                      <a:fillRect/>
                    </a:stretch>
                  </pic:blipFill>
                  <pic:spPr bwMode="auto">
                    <a:xfrm>
                      <a:off x="0" y="0"/>
                      <a:ext cx="5763550" cy="2241318"/>
                    </a:xfrm>
                    <a:prstGeom prst="rect">
                      <a:avLst/>
                    </a:prstGeom>
                    <a:noFill/>
                    <a:ln w="9525">
                      <a:noFill/>
                      <a:miter lim="800000"/>
                      <a:headEnd/>
                      <a:tailEnd/>
                    </a:ln>
                  </pic:spPr>
                </pic:pic>
              </a:graphicData>
            </a:graphic>
          </wp:inline>
        </w:drawing>
      </w:r>
    </w:p>
    <w:p w:rsidR="00F35854" w:rsidRDefault="00F35854" w:rsidP="00F35854">
      <w:pPr>
        <w:rPr>
          <w:rFonts w:ascii="Arial" w:hAnsi="Arial" w:cs="Arial"/>
          <w:color w:val="222222"/>
          <w:sz w:val="27"/>
          <w:szCs w:val="27"/>
          <w:shd w:val="clear" w:color="auto" w:fill="FFFFFF"/>
        </w:rPr>
      </w:pPr>
    </w:p>
    <w:p w:rsidR="00F35854" w:rsidRDefault="00F35854" w:rsidP="00F35854">
      <w:pPr>
        <w:rPr>
          <w:rFonts w:ascii="Arial" w:hAnsi="Arial" w:cs="Arial"/>
          <w:color w:val="222222"/>
          <w:sz w:val="27"/>
          <w:szCs w:val="27"/>
          <w:shd w:val="clear" w:color="auto" w:fill="FFFFFF"/>
        </w:rPr>
      </w:pPr>
      <w:r>
        <w:rPr>
          <w:rFonts w:ascii="Arial" w:hAnsi="Arial" w:cs="Arial"/>
          <w:color w:val="222222"/>
          <w:sz w:val="27"/>
          <w:szCs w:val="27"/>
          <w:shd w:val="clear" w:color="auto" w:fill="FFFFFF"/>
        </w:rPr>
        <w:t xml:space="preserve">How does it all work? As the speedometer cable rotates, it turns the magnet at the same speed. The spinning magnet creates a fluctuating magnetic field inside the speed cup and, by the laws of </w:t>
      </w:r>
      <w:proofErr w:type="gramStart"/>
      <w:r>
        <w:rPr>
          <w:rFonts w:ascii="Arial" w:hAnsi="Arial" w:cs="Arial"/>
          <w:color w:val="222222"/>
          <w:sz w:val="27"/>
          <w:szCs w:val="27"/>
          <w:shd w:val="clear" w:color="auto" w:fill="FFFFFF"/>
        </w:rPr>
        <w:t>electromagnetism, that</w:t>
      </w:r>
      <w:proofErr w:type="gramEnd"/>
      <w:r>
        <w:rPr>
          <w:rFonts w:ascii="Arial" w:hAnsi="Arial" w:cs="Arial"/>
          <w:color w:val="222222"/>
          <w:sz w:val="27"/>
          <w:szCs w:val="27"/>
          <w:shd w:val="clear" w:color="auto" w:fill="FFFFFF"/>
        </w:rPr>
        <w:t xml:space="preserve"> means electric currents flow inside the cup as well. In effect, the speed cup turns into a kind of electricity </w:t>
      </w:r>
      <w:hyperlink r:id="rId12" w:history="1">
        <w:r>
          <w:rPr>
            <w:rStyle w:val="Hyperlink"/>
            <w:rFonts w:ascii="Arial" w:hAnsi="Arial" w:cs="Arial"/>
            <w:color w:val="2222FF"/>
            <w:sz w:val="27"/>
            <w:szCs w:val="27"/>
            <w:shd w:val="clear" w:color="auto" w:fill="FFFFFF"/>
          </w:rPr>
          <w:t>generator</w:t>
        </w:r>
      </w:hyperlink>
      <w:r>
        <w:rPr>
          <w:rFonts w:ascii="Arial" w:hAnsi="Arial" w:cs="Arial"/>
          <w:color w:val="222222"/>
          <w:sz w:val="27"/>
          <w:szCs w:val="27"/>
          <w:shd w:val="clear" w:color="auto" w:fill="FFFFFF"/>
        </w:rPr>
        <w:t>. But, unlike in a proper generator (the kind that makes </w:t>
      </w:r>
      <w:hyperlink r:id="rId13" w:history="1">
        <w:r>
          <w:rPr>
            <w:rStyle w:val="Hyperlink"/>
            <w:rFonts w:ascii="Arial" w:hAnsi="Arial" w:cs="Arial"/>
            <w:color w:val="2222FF"/>
            <w:sz w:val="27"/>
            <w:szCs w:val="27"/>
            <w:shd w:val="clear" w:color="auto" w:fill="FFFFFF"/>
          </w:rPr>
          <w:t>electricity</w:t>
        </w:r>
      </w:hyperlink>
      <w:r>
        <w:rPr>
          <w:rFonts w:ascii="Arial" w:hAnsi="Arial" w:cs="Arial"/>
          <w:color w:val="222222"/>
          <w:sz w:val="27"/>
          <w:szCs w:val="27"/>
          <w:shd w:val="clear" w:color="auto" w:fill="FFFFFF"/>
        </w:rPr>
        <w:t> for your home in a </w:t>
      </w:r>
      <w:hyperlink r:id="rId14" w:history="1">
        <w:r>
          <w:rPr>
            <w:rStyle w:val="Hyperlink"/>
            <w:rFonts w:ascii="Arial" w:hAnsi="Arial" w:cs="Arial"/>
            <w:color w:val="2222FF"/>
            <w:sz w:val="27"/>
            <w:szCs w:val="27"/>
            <w:shd w:val="clear" w:color="auto" w:fill="FFFFFF"/>
          </w:rPr>
          <w:t>power plant</w:t>
        </w:r>
      </w:hyperlink>
      <w:r>
        <w:rPr>
          <w:rFonts w:ascii="Arial" w:hAnsi="Arial" w:cs="Arial"/>
          <w:color w:val="222222"/>
          <w:sz w:val="27"/>
          <w:szCs w:val="27"/>
          <w:shd w:val="clear" w:color="auto" w:fill="FFFFFF"/>
        </w:rPr>
        <w:t>), the currents in the speed cup have nowhere to go: there's nothing to carry their power away. So the currents just swim about uselessly in swirling eddies</w:t>
      </w:r>
    </w:p>
    <w:p w:rsidR="00F35854" w:rsidRDefault="00F35854" w:rsidP="00F35854">
      <w:pPr>
        <w:rPr>
          <w:rFonts w:ascii="Arial" w:hAnsi="Arial" w:cs="Arial"/>
          <w:color w:val="222222"/>
          <w:sz w:val="27"/>
          <w:szCs w:val="27"/>
          <w:shd w:val="clear" w:color="auto" w:fill="FFFFFF"/>
        </w:rPr>
      </w:pP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Arial" w:hAnsi="Arial" w:cs="Arial"/>
          <w:color w:val="222222"/>
          <w:sz w:val="27"/>
          <w:szCs w:val="27"/>
          <w:shd w:val="clear" w:color="auto" w:fill="FFFFFF"/>
        </w:rPr>
        <w:t>Tachometer:</w:t>
      </w:r>
      <w:r w:rsidRPr="00DE31DD">
        <w:rPr>
          <w:rFonts w:ascii="Verdana" w:hAnsi="Verdana"/>
          <w:color w:val="000000"/>
          <w:sz w:val="21"/>
          <w:szCs w:val="21"/>
        </w:rPr>
        <w:t xml:space="preserve"> </w:t>
      </w:r>
      <w:r>
        <w:rPr>
          <w:rFonts w:ascii="Verdana" w:hAnsi="Verdana"/>
          <w:color w:val="000000"/>
          <w:sz w:val="21"/>
          <w:szCs w:val="21"/>
        </w:rPr>
        <w:t xml:space="preserve">The tachometer use for measuring the rotational speed or angular velocity of the machine which is coupled to it. It works on the principle of relative motion between the magnetic field and shaft of the coupled device. The relative motion induces the EMF in the coil which is placed </w:t>
      </w:r>
      <w:proofErr w:type="gramStart"/>
      <w:r>
        <w:rPr>
          <w:rFonts w:ascii="Verdana" w:hAnsi="Verdana"/>
          <w:color w:val="000000"/>
          <w:sz w:val="21"/>
          <w:szCs w:val="21"/>
        </w:rPr>
        <w:t>between the constant magnetic field of the permanent magnet</w:t>
      </w:r>
      <w:proofErr w:type="gramEnd"/>
      <w:r>
        <w:rPr>
          <w:rFonts w:ascii="Verdana" w:hAnsi="Verdana"/>
          <w:color w:val="000000"/>
          <w:sz w:val="21"/>
          <w:szCs w:val="21"/>
        </w:rPr>
        <w:t xml:space="preserve">. </w:t>
      </w:r>
      <w:proofErr w:type="gramStart"/>
      <w:r>
        <w:rPr>
          <w:rFonts w:ascii="Verdana" w:hAnsi="Verdana"/>
          <w:color w:val="000000"/>
          <w:sz w:val="21"/>
          <w:szCs w:val="21"/>
        </w:rPr>
        <w:t>The develops</w:t>
      </w:r>
      <w:proofErr w:type="gramEnd"/>
      <w:r>
        <w:rPr>
          <w:rFonts w:ascii="Verdana" w:hAnsi="Verdana"/>
          <w:color w:val="000000"/>
          <w:sz w:val="21"/>
          <w:szCs w:val="21"/>
        </w:rPr>
        <w:t xml:space="preserve"> EMF is directly proportional to the speed of the shaft.</w:t>
      </w:r>
    </w:p>
    <w:p w:rsidR="00F35854" w:rsidRPr="00DE31DD" w:rsidRDefault="00F35854" w:rsidP="00F35854">
      <w:pPr>
        <w:shd w:val="clear" w:color="auto" w:fill="FFFFFF"/>
        <w:spacing w:before="120" w:after="360" w:line="240" w:lineRule="auto"/>
        <w:rPr>
          <w:rFonts w:ascii="Verdana" w:eastAsia="Times New Roman" w:hAnsi="Verdana" w:cs="Times New Roman"/>
          <w:color w:val="000000"/>
          <w:sz w:val="21"/>
          <w:szCs w:val="21"/>
        </w:rPr>
      </w:pPr>
      <w:r w:rsidRPr="00DE31DD">
        <w:rPr>
          <w:rFonts w:ascii="Verdana" w:eastAsia="Times New Roman" w:hAnsi="Verdana" w:cs="Times New Roman"/>
          <w:color w:val="000000"/>
          <w:sz w:val="21"/>
          <w:szCs w:val="21"/>
        </w:rPr>
        <w:t> Depends on the natures of the induced voltage the electrical tachometer is categorized into two types.</w:t>
      </w:r>
    </w:p>
    <w:p w:rsidR="00F35854" w:rsidRPr="00DE31DD" w:rsidRDefault="00F35854" w:rsidP="00F35854">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000000"/>
          <w:sz w:val="21"/>
          <w:szCs w:val="21"/>
        </w:rPr>
      </w:pPr>
      <w:r w:rsidRPr="00DE31DD">
        <w:rPr>
          <w:rFonts w:ascii="Verdana" w:eastAsia="Times New Roman" w:hAnsi="Verdana" w:cs="Times New Roman"/>
          <w:color w:val="000000"/>
          <w:sz w:val="21"/>
          <w:szCs w:val="21"/>
        </w:rPr>
        <w:t>AC Tachometer Generator</w:t>
      </w:r>
    </w:p>
    <w:p w:rsidR="00F35854" w:rsidRPr="00DE31DD" w:rsidRDefault="00F35854" w:rsidP="00F35854">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000000"/>
          <w:sz w:val="21"/>
          <w:szCs w:val="21"/>
        </w:rPr>
      </w:pPr>
      <w:r w:rsidRPr="00DE31DD">
        <w:rPr>
          <w:rFonts w:ascii="Verdana" w:eastAsia="Times New Roman" w:hAnsi="Verdana" w:cs="Times New Roman"/>
          <w:color w:val="000000"/>
          <w:sz w:val="21"/>
          <w:szCs w:val="21"/>
        </w:rPr>
        <w:t>DC Tachometer Generator</w:t>
      </w:r>
    </w:p>
    <w:p w:rsidR="00F35854" w:rsidRDefault="00F35854" w:rsidP="00F35854">
      <w:pPr>
        <w:pStyle w:val="Heading2"/>
        <w:shd w:val="clear" w:color="auto" w:fill="FFFFFF"/>
        <w:spacing w:before="0"/>
        <w:rPr>
          <w:rFonts w:ascii="Verdana" w:hAnsi="Verdana"/>
          <w:b w:val="0"/>
          <w:bCs w:val="0"/>
          <w:color w:val="222222"/>
          <w:spacing w:val="-14"/>
          <w:sz w:val="31"/>
          <w:szCs w:val="31"/>
        </w:rPr>
      </w:pPr>
      <w:r>
        <w:rPr>
          <w:rFonts w:ascii="Verdana" w:hAnsi="Verdana"/>
          <w:b w:val="0"/>
          <w:bCs w:val="0"/>
          <w:color w:val="222222"/>
          <w:spacing w:val="-14"/>
          <w:sz w:val="31"/>
          <w:szCs w:val="31"/>
        </w:rPr>
        <w:t>DC Tachometer Generator</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color w:val="000000"/>
          <w:sz w:val="21"/>
          <w:szCs w:val="21"/>
        </w:rPr>
        <w:t xml:space="preserve">Permanent magnet, armature, </w:t>
      </w:r>
      <w:proofErr w:type="spellStart"/>
      <w:r>
        <w:rPr>
          <w:rFonts w:ascii="Verdana" w:hAnsi="Verdana"/>
          <w:color w:val="000000"/>
          <w:sz w:val="21"/>
          <w:szCs w:val="21"/>
        </w:rPr>
        <w:t>commutator</w:t>
      </w:r>
      <w:proofErr w:type="spellEnd"/>
      <w:r>
        <w:rPr>
          <w:rFonts w:ascii="Verdana" w:hAnsi="Verdana"/>
          <w:color w:val="000000"/>
          <w:sz w:val="21"/>
          <w:szCs w:val="21"/>
        </w:rPr>
        <w:t>, brushes, variable resistor, and the moving coil voltmeter are the main parts of the DC tachometer generator. The machine whose speed is to be measured is coupled with the shaft of the DC tachometer generator.</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color w:val="000000"/>
          <w:sz w:val="21"/>
          <w:szCs w:val="21"/>
        </w:rPr>
        <w:t xml:space="preserve">The DC tachometer works on the principle that when the closed conductor moves in the magnetic field, EMF induces in the conductor. The magnitude of </w:t>
      </w:r>
      <w:proofErr w:type="gramStart"/>
      <w:r>
        <w:rPr>
          <w:rFonts w:ascii="Verdana" w:hAnsi="Verdana"/>
          <w:color w:val="000000"/>
          <w:sz w:val="21"/>
          <w:szCs w:val="21"/>
        </w:rPr>
        <w:t>the induces</w:t>
      </w:r>
      <w:proofErr w:type="gramEnd"/>
      <w:r>
        <w:rPr>
          <w:rFonts w:ascii="Verdana" w:hAnsi="Verdana"/>
          <w:color w:val="000000"/>
          <w:sz w:val="21"/>
          <w:szCs w:val="21"/>
        </w:rPr>
        <w:t xml:space="preserve"> </w:t>
      </w:r>
      <w:proofErr w:type="spellStart"/>
      <w:r>
        <w:rPr>
          <w:rFonts w:ascii="Verdana" w:hAnsi="Verdana"/>
          <w:color w:val="000000"/>
          <w:sz w:val="21"/>
          <w:szCs w:val="21"/>
        </w:rPr>
        <w:t>emf</w:t>
      </w:r>
      <w:proofErr w:type="spellEnd"/>
      <w:r>
        <w:rPr>
          <w:rFonts w:ascii="Verdana" w:hAnsi="Verdana"/>
          <w:color w:val="000000"/>
          <w:sz w:val="21"/>
          <w:szCs w:val="21"/>
        </w:rPr>
        <w:t xml:space="preserve"> depends on the flux link with the conductor and the speed of the shaft.</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noProof/>
          <w:color w:val="0000FF"/>
          <w:sz w:val="21"/>
          <w:szCs w:val="21"/>
        </w:rPr>
        <w:drawing>
          <wp:inline distT="0" distB="0" distL="0" distR="0">
            <wp:extent cx="5710555" cy="3110865"/>
            <wp:effectExtent l="19050" t="0" r="4445" b="0"/>
            <wp:docPr id="7" name="Picture 5" descr="dc-generators-tachome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generators-tachometer">
                      <a:hlinkClick r:id="rId15"/>
                    </pic:cNvPr>
                    <pic:cNvPicPr>
                      <a:picLocks noChangeAspect="1" noChangeArrowheads="1"/>
                    </pic:cNvPicPr>
                  </pic:nvPicPr>
                  <pic:blipFill>
                    <a:blip r:embed="rId16" cstate="print"/>
                    <a:srcRect/>
                    <a:stretch>
                      <a:fillRect/>
                    </a:stretch>
                  </pic:blipFill>
                  <pic:spPr bwMode="auto">
                    <a:xfrm>
                      <a:off x="0" y="0"/>
                      <a:ext cx="5710555" cy="3110865"/>
                    </a:xfrm>
                    <a:prstGeom prst="rect">
                      <a:avLst/>
                    </a:prstGeom>
                    <a:noFill/>
                    <a:ln w="9525">
                      <a:noFill/>
                      <a:miter lim="800000"/>
                      <a:headEnd/>
                      <a:tailEnd/>
                    </a:ln>
                  </pic:spPr>
                </pic:pic>
              </a:graphicData>
            </a:graphic>
          </wp:inline>
        </w:drawing>
      </w:r>
      <w:r>
        <w:rPr>
          <w:rFonts w:ascii="Verdana" w:hAnsi="Verdana"/>
          <w:color w:val="000000"/>
          <w:sz w:val="21"/>
          <w:szCs w:val="21"/>
        </w:rPr>
        <w:t xml:space="preserve">The armature of the DC generator revolves between the constant </w:t>
      </w:r>
      <w:proofErr w:type="gramStart"/>
      <w:r>
        <w:rPr>
          <w:rFonts w:ascii="Verdana" w:hAnsi="Verdana"/>
          <w:color w:val="000000"/>
          <w:sz w:val="21"/>
          <w:szCs w:val="21"/>
        </w:rPr>
        <w:t>field</w:t>
      </w:r>
      <w:proofErr w:type="gramEnd"/>
      <w:r>
        <w:rPr>
          <w:rFonts w:ascii="Verdana" w:hAnsi="Verdana"/>
          <w:color w:val="000000"/>
          <w:sz w:val="21"/>
          <w:szCs w:val="21"/>
        </w:rPr>
        <w:t xml:space="preserve"> of the permanent magnet. The rotation induces the </w:t>
      </w:r>
      <w:proofErr w:type="spellStart"/>
      <w:r>
        <w:rPr>
          <w:rFonts w:ascii="Verdana" w:hAnsi="Verdana"/>
          <w:color w:val="000000"/>
          <w:sz w:val="21"/>
          <w:szCs w:val="21"/>
        </w:rPr>
        <w:t>emf</w:t>
      </w:r>
      <w:proofErr w:type="spellEnd"/>
      <w:r>
        <w:rPr>
          <w:rFonts w:ascii="Verdana" w:hAnsi="Verdana"/>
          <w:color w:val="000000"/>
          <w:sz w:val="21"/>
          <w:szCs w:val="21"/>
        </w:rPr>
        <w:t xml:space="preserve"> in the coil. The magnitude of the induced </w:t>
      </w:r>
      <w:proofErr w:type="spellStart"/>
      <w:r>
        <w:rPr>
          <w:rFonts w:ascii="Verdana" w:hAnsi="Verdana"/>
          <w:color w:val="000000"/>
          <w:sz w:val="21"/>
          <w:szCs w:val="21"/>
        </w:rPr>
        <w:t>emf</w:t>
      </w:r>
      <w:proofErr w:type="spellEnd"/>
      <w:r>
        <w:rPr>
          <w:rFonts w:ascii="Verdana" w:hAnsi="Verdana"/>
          <w:color w:val="000000"/>
          <w:sz w:val="21"/>
          <w:szCs w:val="21"/>
        </w:rPr>
        <w:t xml:space="preserve"> is proportional to the shaft speed.</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color w:val="000000"/>
          <w:sz w:val="21"/>
          <w:szCs w:val="21"/>
        </w:rPr>
        <w:t xml:space="preserve">The </w:t>
      </w:r>
      <w:proofErr w:type="spellStart"/>
      <w:r>
        <w:rPr>
          <w:rFonts w:ascii="Verdana" w:hAnsi="Verdana"/>
          <w:color w:val="000000"/>
          <w:sz w:val="21"/>
          <w:szCs w:val="21"/>
        </w:rPr>
        <w:t>commutator</w:t>
      </w:r>
      <w:proofErr w:type="spellEnd"/>
      <w:r>
        <w:rPr>
          <w:rFonts w:ascii="Verdana" w:hAnsi="Verdana"/>
          <w:color w:val="000000"/>
          <w:sz w:val="21"/>
          <w:szCs w:val="21"/>
        </w:rPr>
        <w:t xml:space="preserve"> converts the alternating current of the armature coil to the direct current with the help of the brushes. The moving coil voltmeter measures the induced </w:t>
      </w:r>
      <w:proofErr w:type="spellStart"/>
      <w:r>
        <w:rPr>
          <w:rFonts w:ascii="Verdana" w:hAnsi="Verdana"/>
          <w:color w:val="000000"/>
          <w:sz w:val="21"/>
          <w:szCs w:val="21"/>
        </w:rPr>
        <w:t>emf</w:t>
      </w:r>
      <w:proofErr w:type="spellEnd"/>
      <w:r>
        <w:rPr>
          <w:rFonts w:ascii="Verdana" w:hAnsi="Verdana"/>
          <w:color w:val="000000"/>
          <w:sz w:val="21"/>
          <w:szCs w:val="21"/>
        </w:rPr>
        <w:t xml:space="preserve">. The polarity of </w:t>
      </w:r>
      <w:proofErr w:type="gramStart"/>
      <w:r>
        <w:rPr>
          <w:rFonts w:ascii="Verdana" w:hAnsi="Verdana"/>
          <w:color w:val="000000"/>
          <w:sz w:val="21"/>
          <w:szCs w:val="21"/>
        </w:rPr>
        <w:t>the induces</w:t>
      </w:r>
      <w:proofErr w:type="gramEnd"/>
      <w:r>
        <w:rPr>
          <w:rFonts w:ascii="Verdana" w:hAnsi="Verdana"/>
          <w:color w:val="000000"/>
          <w:sz w:val="21"/>
          <w:szCs w:val="21"/>
        </w:rPr>
        <w:t xml:space="preserve"> voltage determines the direction of motion of the shaft. The resistance is connected in series with the </w:t>
      </w:r>
      <w:hyperlink r:id="rId17" w:history="1">
        <w:r>
          <w:rPr>
            <w:rStyle w:val="Hyperlink"/>
            <w:rFonts w:ascii="Verdana" w:hAnsi="Verdana"/>
            <w:sz w:val="21"/>
            <w:szCs w:val="21"/>
          </w:rPr>
          <w:t>voltmeter</w:t>
        </w:r>
      </w:hyperlink>
      <w:r>
        <w:rPr>
          <w:rFonts w:ascii="Verdana" w:hAnsi="Verdana"/>
          <w:color w:val="000000"/>
          <w:sz w:val="21"/>
          <w:szCs w:val="21"/>
        </w:rPr>
        <w:t> for controlling the heavy current of the armature.</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color w:val="000000"/>
          <w:sz w:val="21"/>
          <w:szCs w:val="21"/>
        </w:rPr>
        <w:t xml:space="preserve">The </w:t>
      </w:r>
      <w:proofErr w:type="spellStart"/>
      <w:r>
        <w:rPr>
          <w:rFonts w:ascii="Verdana" w:hAnsi="Verdana"/>
          <w:color w:val="000000"/>
          <w:sz w:val="21"/>
          <w:szCs w:val="21"/>
        </w:rPr>
        <w:t>emf</w:t>
      </w:r>
      <w:proofErr w:type="spellEnd"/>
      <w:r>
        <w:rPr>
          <w:rFonts w:ascii="Verdana" w:hAnsi="Verdana"/>
          <w:color w:val="000000"/>
          <w:sz w:val="21"/>
          <w:szCs w:val="21"/>
        </w:rPr>
        <w:t xml:space="preserve"> induces in the dc tachometer generator is given as</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noProof/>
          <w:color w:val="0000FF"/>
          <w:sz w:val="21"/>
          <w:szCs w:val="21"/>
        </w:rPr>
        <w:drawing>
          <wp:inline distT="0" distB="0" distL="0" distR="0">
            <wp:extent cx="1478915" cy="618490"/>
            <wp:effectExtent l="19050" t="0" r="6985" b="0"/>
            <wp:docPr id="6" name="Picture 6" descr="dc-tacho-generator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c-tacho-generators">
                      <a:hlinkClick r:id="rId18"/>
                    </pic:cNvPr>
                    <pic:cNvPicPr>
                      <a:picLocks noChangeAspect="1" noChangeArrowheads="1"/>
                    </pic:cNvPicPr>
                  </pic:nvPicPr>
                  <pic:blipFill>
                    <a:blip r:embed="rId19" cstate="print"/>
                    <a:srcRect/>
                    <a:stretch>
                      <a:fillRect/>
                    </a:stretch>
                  </pic:blipFill>
                  <pic:spPr bwMode="auto">
                    <a:xfrm>
                      <a:off x="0" y="0"/>
                      <a:ext cx="1478915" cy="618490"/>
                    </a:xfrm>
                    <a:prstGeom prst="rect">
                      <a:avLst/>
                    </a:prstGeom>
                    <a:noFill/>
                    <a:ln w="9525">
                      <a:noFill/>
                      <a:miter lim="800000"/>
                      <a:headEnd/>
                      <a:tailEnd/>
                    </a:ln>
                  </pic:spPr>
                </pic:pic>
              </a:graphicData>
            </a:graphic>
          </wp:inline>
        </w:drawing>
      </w:r>
      <w:r>
        <w:rPr>
          <w:rFonts w:ascii="Verdana" w:hAnsi="Verdana"/>
          <w:color w:val="000000"/>
          <w:sz w:val="21"/>
          <w:szCs w:val="21"/>
        </w:rPr>
        <w:t>Where, E – generated voltage</w:t>
      </w:r>
      <w:r>
        <w:rPr>
          <w:rFonts w:ascii="Verdana" w:hAnsi="Verdana"/>
          <w:color w:val="000000"/>
          <w:sz w:val="21"/>
          <w:szCs w:val="21"/>
        </w:rPr>
        <w:br/>
        <w:t xml:space="preserve">Φ – </w:t>
      </w:r>
      <w:proofErr w:type="gramStart"/>
      <w:r>
        <w:rPr>
          <w:rFonts w:ascii="Verdana" w:hAnsi="Verdana"/>
          <w:color w:val="000000"/>
          <w:sz w:val="21"/>
          <w:szCs w:val="21"/>
        </w:rPr>
        <w:t>flux</w:t>
      </w:r>
      <w:proofErr w:type="gramEnd"/>
      <w:r>
        <w:rPr>
          <w:rFonts w:ascii="Verdana" w:hAnsi="Verdana"/>
          <w:color w:val="000000"/>
          <w:sz w:val="21"/>
          <w:szCs w:val="21"/>
        </w:rPr>
        <w:t xml:space="preserve"> per poles in Weber</w:t>
      </w:r>
      <w:r>
        <w:rPr>
          <w:rFonts w:ascii="Verdana" w:hAnsi="Verdana"/>
          <w:color w:val="000000"/>
          <w:sz w:val="21"/>
          <w:szCs w:val="21"/>
        </w:rPr>
        <w:br/>
        <w:t>P- number of poles</w:t>
      </w:r>
      <w:r>
        <w:rPr>
          <w:rFonts w:ascii="Verdana" w:hAnsi="Verdana"/>
          <w:color w:val="000000"/>
          <w:sz w:val="21"/>
          <w:szCs w:val="21"/>
        </w:rPr>
        <w:br/>
        <w:t>N – speed in revolution per minutes</w:t>
      </w:r>
      <w:r>
        <w:rPr>
          <w:rFonts w:ascii="Verdana" w:hAnsi="Verdana"/>
          <w:color w:val="000000"/>
          <w:sz w:val="21"/>
          <w:szCs w:val="21"/>
        </w:rPr>
        <w:br/>
        <w:t>Z – the number of the conductor in armature windings.</w:t>
      </w:r>
      <w:r>
        <w:rPr>
          <w:rFonts w:ascii="Verdana" w:hAnsi="Verdana"/>
          <w:color w:val="000000"/>
          <w:sz w:val="21"/>
          <w:szCs w:val="21"/>
        </w:rPr>
        <w:br/>
      </w:r>
      <w:proofErr w:type="gramStart"/>
      <w:r>
        <w:rPr>
          <w:rFonts w:ascii="Verdana" w:hAnsi="Verdana"/>
          <w:color w:val="000000"/>
          <w:sz w:val="21"/>
          <w:szCs w:val="21"/>
        </w:rPr>
        <w:t>a – number of the parallel path in the armature windings.</w:t>
      </w:r>
      <w:proofErr w:type="gramEnd"/>
    </w:p>
    <w:p w:rsidR="00F35854" w:rsidRDefault="00F35854" w:rsidP="00F35854">
      <w:pPr>
        <w:pStyle w:val="Heading2"/>
        <w:shd w:val="clear" w:color="auto" w:fill="FFFFFF"/>
        <w:spacing w:before="0"/>
        <w:rPr>
          <w:rFonts w:ascii="Verdana" w:hAnsi="Verdana"/>
          <w:b w:val="0"/>
          <w:bCs w:val="0"/>
          <w:color w:val="222222"/>
          <w:spacing w:val="-14"/>
          <w:sz w:val="31"/>
          <w:szCs w:val="31"/>
        </w:rPr>
      </w:pPr>
      <w:r>
        <w:rPr>
          <w:rFonts w:ascii="Verdana" w:hAnsi="Verdana"/>
          <w:b w:val="0"/>
          <w:bCs w:val="0"/>
          <w:color w:val="222222"/>
          <w:spacing w:val="-14"/>
          <w:sz w:val="31"/>
          <w:szCs w:val="31"/>
        </w:rPr>
        <w:t>AC Tachometer Generator</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color w:val="000000"/>
          <w:sz w:val="21"/>
          <w:szCs w:val="21"/>
        </w:rPr>
        <w:t xml:space="preserve">The DC tachometer generator uses the </w:t>
      </w:r>
      <w:proofErr w:type="spellStart"/>
      <w:r>
        <w:rPr>
          <w:rFonts w:ascii="Verdana" w:hAnsi="Verdana"/>
          <w:color w:val="000000"/>
          <w:sz w:val="21"/>
          <w:szCs w:val="21"/>
        </w:rPr>
        <w:t>commutator</w:t>
      </w:r>
      <w:proofErr w:type="spellEnd"/>
      <w:r>
        <w:rPr>
          <w:rFonts w:ascii="Verdana" w:hAnsi="Verdana"/>
          <w:color w:val="000000"/>
          <w:sz w:val="21"/>
          <w:szCs w:val="21"/>
        </w:rPr>
        <w:t xml:space="preserve"> and brushes which have many disadvantages. The AC tachometer generator designs for reducing the problems. The AC tachometer has stationary armature and rotating magnetic field. Thus, the </w:t>
      </w:r>
      <w:proofErr w:type="spellStart"/>
      <w:r>
        <w:rPr>
          <w:rFonts w:ascii="Verdana" w:hAnsi="Verdana"/>
          <w:color w:val="000000"/>
          <w:sz w:val="21"/>
          <w:szCs w:val="21"/>
        </w:rPr>
        <w:t>commutator</w:t>
      </w:r>
      <w:proofErr w:type="spellEnd"/>
      <w:r>
        <w:rPr>
          <w:rFonts w:ascii="Verdana" w:hAnsi="Verdana"/>
          <w:color w:val="000000"/>
          <w:sz w:val="21"/>
          <w:szCs w:val="21"/>
        </w:rPr>
        <w:t xml:space="preserve"> and brushes are absent in AC tachometer generator.</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color w:val="000000"/>
          <w:sz w:val="21"/>
          <w:szCs w:val="21"/>
        </w:rPr>
        <w:t xml:space="preserve">The rotating magnetic field induces the EMF in the stationary coil of the stator. The amplitude and frequency of the induced </w:t>
      </w:r>
      <w:proofErr w:type="spellStart"/>
      <w:r>
        <w:rPr>
          <w:rFonts w:ascii="Verdana" w:hAnsi="Verdana"/>
          <w:color w:val="000000"/>
          <w:sz w:val="21"/>
          <w:szCs w:val="21"/>
        </w:rPr>
        <w:t>emf</w:t>
      </w:r>
      <w:proofErr w:type="spellEnd"/>
      <w:r>
        <w:rPr>
          <w:rFonts w:ascii="Verdana" w:hAnsi="Verdana"/>
          <w:color w:val="000000"/>
          <w:sz w:val="21"/>
          <w:szCs w:val="21"/>
        </w:rPr>
        <w:t xml:space="preserve"> are equivalent to the speed of the shaft. Thus, either amplitude or frequency is used for measuring the angular velocity.</w:t>
      </w:r>
    </w:p>
    <w:p w:rsidR="00F35854" w:rsidRDefault="00F35854" w:rsidP="00F35854">
      <w:pPr>
        <w:pStyle w:val="NormalWeb"/>
        <w:shd w:val="clear" w:color="auto" w:fill="FFFFFF"/>
        <w:spacing w:before="120" w:beforeAutospacing="0" w:after="360" w:afterAutospacing="0"/>
        <w:rPr>
          <w:rFonts w:ascii="Verdana" w:hAnsi="Verdana"/>
          <w:color w:val="000000"/>
          <w:sz w:val="21"/>
          <w:szCs w:val="21"/>
        </w:rPr>
      </w:pPr>
      <w:r>
        <w:rPr>
          <w:rFonts w:ascii="Verdana" w:hAnsi="Verdana"/>
          <w:color w:val="000000"/>
          <w:sz w:val="21"/>
          <w:szCs w:val="21"/>
        </w:rPr>
        <w:t xml:space="preserve">The below mention circuit is used for measuring the speed of the rotor by considering the amplitude of the induced voltage. </w:t>
      </w:r>
      <w:proofErr w:type="gramStart"/>
      <w:r>
        <w:rPr>
          <w:rFonts w:ascii="Verdana" w:hAnsi="Verdana"/>
          <w:color w:val="000000"/>
          <w:sz w:val="21"/>
          <w:szCs w:val="21"/>
        </w:rPr>
        <w:t>The induces</w:t>
      </w:r>
      <w:proofErr w:type="gramEnd"/>
      <w:r>
        <w:rPr>
          <w:rFonts w:ascii="Verdana" w:hAnsi="Verdana"/>
          <w:color w:val="000000"/>
          <w:sz w:val="21"/>
          <w:szCs w:val="21"/>
        </w:rPr>
        <w:t xml:space="preserve"> voltages are rectified and then passes to the capacitor filter for smoothening the ripples of rectified voltages.</w:t>
      </w:r>
    </w:p>
    <w:p w:rsidR="000E4883" w:rsidRDefault="00F35854">
      <w:r w:rsidRPr="00F35854">
        <w:drawing>
          <wp:inline distT="0" distB="0" distL="0" distR="0">
            <wp:extent cx="5710555" cy="3469640"/>
            <wp:effectExtent l="19050" t="0" r="4445" b="0"/>
            <wp:docPr id="9" name="Picture 9" descr="a.c.-tachometer-rectifier-typ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achometer-rectifier-type">
                      <a:hlinkClick r:id="rId20"/>
                    </pic:cNvPr>
                    <pic:cNvPicPr>
                      <a:picLocks noChangeAspect="1" noChangeArrowheads="1"/>
                    </pic:cNvPicPr>
                  </pic:nvPicPr>
                  <pic:blipFill>
                    <a:blip r:embed="rId21" cstate="print"/>
                    <a:srcRect/>
                    <a:stretch>
                      <a:fillRect/>
                    </a:stretch>
                  </pic:blipFill>
                  <pic:spPr bwMode="auto">
                    <a:xfrm>
                      <a:off x="0" y="0"/>
                      <a:ext cx="5710555" cy="3469640"/>
                    </a:xfrm>
                    <a:prstGeom prst="rect">
                      <a:avLst/>
                    </a:prstGeom>
                    <a:noFill/>
                    <a:ln w="9525">
                      <a:noFill/>
                      <a:miter lim="800000"/>
                      <a:headEnd/>
                      <a:tailEnd/>
                    </a:ln>
                  </pic:spPr>
                </pic:pic>
              </a:graphicData>
            </a:graphic>
          </wp:inline>
        </w:drawing>
      </w:r>
    </w:p>
    <w:sectPr w:rsidR="000E4883" w:rsidSect="00E66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673"/>
    <w:multiLevelType w:val="multilevel"/>
    <w:tmpl w:val="F93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9A01AD"/>
    <w:multiLevelType w:val="multilevel"/>
    <w:tmpl w:val="E23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112A3"/>
    <w:multiLevelType w:val="hybridMultilevel"/>
    <w:tmpl w:val="361E93F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F35854"/>
    <w:rsid w:val="00BA24FB"/>
    <w:rsid w:val="00E66895"/>
    <w:rsid w:val="00F35854"/>
    <w:rsid w:val="00F70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895"/>
  </w:style>
  <w:style w:type="paragraph" w:styleId="Heading2">
    <w:name w:val="heading 2"/>
    <w:basedOn w:val="Normal"/>
    <w:next w:val="Normal"/>
    <w:link w:val="Heading2Char"/>
    <w:uiPriority w:val="9"/>
    <w:semiHidden/>
    <w:unhideWhenUsed/>
    <w:qFormat/>
    <w:rsid w:val="00F35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8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854"/>
    <w:pPr>
      <w:ind w:left="720"/>
      <w:contextualSpacing/>
    </w:pPr>
  </w:style>
  <w:style w:type="character" w:customStyle="1" w:styleId="Heading2Char">
    <w:name w:val="Heading 2 Char"/>
    <w:basedOn w:val="DefaultParagraphFont"/>
    <w:link w:val="Heading2"/>
    <w:uiPriority w:val="9"/>
    <w:semiHidden/>
    <w:rsid w:val="00F358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3585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358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854"/>
    <w:rPr>
      <w:color w:val="0000FF"/>
      <w:u w:val="single"/>
    </w:rPr>
  </w:style>
  <w:style w:type="character" w:styleId="Strong">
    <w:name w:val="Strong"/>
    <w:basedOn w:val="DefaultParagraphFont"/>
    <w:uiPriority w:val="22"/>
    <w:qFormat/>
    <w:rsid w:val="00F35854"/>
    <w:rPr>
      <w:b/>
      <w:bCs/>
    </w:rPr>
  </w:style>
  <w:style w:type="paragraph" w:styleId="BalloonText">
    <w:name w:val="Balloon Text"/>
    <w:basedOn w:val="Normal"/>
    <w:link w:val="BalloonTextChar"/>
    <w:uiPriority w:val="99"/>
    <w:semiHidden/>
    <w:unhideWhenUsed/>
    <w:rsid w:val="00F35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rumentationtoday.com/wp-content/uploads/2011/09/Inclined-Tube-Manometer.jpg" TargetMode="External"/><Relationship Id="rId13" Type="http://schemas.openxmlformats.org/officeDocument/2006/relationships/hyperlink" Target="https://www.explainthatstuff.com/electricity.html" TargetMode="External"/><Relationship Id="rId18" Type="http://schemas.openxmlformats.org/officeDocument/2006/relationships/hyperlink" Target="https://circuitglobe.com/wp-content/uploads/2018/01/dc-tacho-generators.jp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s://www.explainthatstuff.com/generators.html" TargetMode="External"/><Relationship Id="rId17" Type="http://schemas.openxmlformats.org/officeDocument/2006/relationships/hyperlink" Target="https://circuitglobe.com/voltmeter.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circuitglobe.com/wp-content/uploads/2018/01/a.c.tachometer-rectifier-type.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www.instrumentationtoday.com/pressure-transducer/2011/09/" TargetMode="External"/><Relationship Id="rId15" Type="http://schemas.openxmlformats.org/officeDocument/2006/relationships/hyperlink" Target="https://circuitglobe.com/wp-content/uploads/2018/01/dc-generators-tachometer.jpg"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explainthatstuff.com/powerplan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Intruder</dc:creator>
  <cp:keywords/>
  <dc:description/>
  <cp:lastModifiedBy>Intruder</cp:lastModifiedBy>
  <cp:revision>2</cp:revision>
  <dcterms:created xsi:type="dcterms:W3CDTF">2020-04-25T14:21:00Z</dcterms:created>
  <dcterms:modified xsi:type="dcterms:W3CDTF">2020-04-25T14:24:00Z</dcterms:modified>
</cp:coreProperties>
</file>